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4"/>
          <w:szCs w:val="24"/>
        </w:rPr>
      </w:pPr>
    </w:p>
    <w:p>
      <w:pPr>
        <w:jc w:val="center"/>
        <w:rPr>
          <w:rFonts w:hint="eastAsia"/>
          <w:sz w:val="24"/>
          <w:szCs w:val="24"/>
        </w:rPr>
      </w:pPr>
    </w:p>
    <w:p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0" distR="0">
            <wp:extent cx="2962275" cy="2838450"/>
            <wp:effectExtent l="0" t="0" r="0" b="0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sz w:val="24"/>
          <w:szCs w:val="24"/>
        </w:rPr>
      </w:pPr>
    </w:p>
    <w:p>
      <w:pPr>
        <w:spacing w:after="312" w:afterLines="10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 xml:space="preserve">Product </w:t>
      </w:r>
      <w:r>
        <w:rPr>
          <w:rFonts w:hint="eastAsia" w:ascii="微软雅黑" w:hAnsi="Times New Roman" w:cs="Times New Roman"/>
          <w:b/>
          <w:color w:val="003366"/>
          <w:sz w:val="28"/>
          <w:szCs w:val="28"/>
          <w:lang w:val="en-US" w:eastAsia="zh-CN"/>
        </w:rPr>
        <w:t>D</w:t>
      </w: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escription</w:t>
      </w:r>
    </w:p>
    <w:p>
      <w:pPr>
        <w:widowControl/>
        <w:spacing w:after="312" w:afterLines="100" w:line="360" w:lineRule="auto"/>
        <w:ind w:firstLine="420" w:firstLineChars="200"/>
        <w:jc w:val="left"/>
        <w:rPr>
          <w:rFonts w:hint="default" w:ascii="Calibri" w:hAnsi="Calibri" w:cs="Calibri"/>
          <w:color w:val="000000"/>
          <w:kern w:val="0"/>
          <w:szCs w:val="21"/>
          <w:lang w:bidi="ar"/>
        </w:rPr>
      </w:pPr>
      <w:r>
        <w:rPr>
          <w:rFonts w:hint="default" w:ascii="Calibri" w:hAnsi="Calibri" w:eastAsia="Times New Roman" w:cs="Calibri"/>
          <w:color w:val="000000"/>
          <w:kern w:val="0"/>
          <w:szCs w:val="21"/>
          <w:lang w:bidi="ar"/>
        </w:rPr>
        <w:t xml:space="preserve">The M-WA690 is a high performance, high rate 11ax indoor dual-band ceiling sucking AP that provides 2.4G and 5GHz dual-band wireless high rate access services, </w:t>
      </w:r>
      <w:bookmarkStart w:id="0" w:name="OLE_LINK1"/>
      <w:r>
        <w:rPr>
          <w:rFonts w:hint="default" w:ascii="Calibri" w:hAnsi="Calibri" w:eastAsia="Times New Roman" w:cs="Calibri"/>
          <w:color w:val="000000"/>
          <w:kern w:val="0"/>
          <w:szCs w:val="21"/>
          <w:lang w:bidi="ar"/>
        </w:rPr>
        <w:t>with 2.4G providing up to 574Mbps access rates and 5G providing up to 2402Mbps access rates.</w:t>
      </w:r>
    </w:p>
    <w:bookmarkEnd w:id="0"/>
    <w:p>
      <w:pPr>
        <w:spacing w:after="312" w:afterLines="10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Features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 xml:space="preserve">Adopts IPQ5018 chip, supports 160MHz bandwidth, greatly expands the user capacity, the maximum number of users can reach 128; 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2.4GHz band compatibility, long transmission distance, 5GHz band interference is small, dual frequency concurrent, wireless transmission rate up to 3000Mbps, better meet the crowded places of wireless coverage needs;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 seamless roaming, more smooth switching, improve each user's wireless experience;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 automatic channel optimization, reduce mutual interference between channels, optimize the overall performance of wireless networks;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Built-in 2 2.4G antennas, 2 5G antennas, improve the wireless signal quality of AP coverage area;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color w:val="000000"/>
          <w:kern w:val="0"/>
          <w:szCs w:val="21"/>
          <w:lang w:bidi="ar"/>
        </w:rPr>
        <w:t>The radio frequency adopts high power external FEM, which has stable performance, wide wireless and further transmission</w:t>
      </w:r>
      <w:r>
        <w:rPr>
          <w:rFonts w:hint="eastAsia" w:cs="Calibri"/>
          <w:color w:val="000000"/>
          <w:kern w:val="0"/>
          <w:szCs w:val="21"/>
          <w:lang w:val="en-US" w:eastAsia="zh-CN" w:bidi="ar"/>
        </w:rPr>
        <w:t>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 AC controller unified management, one-click delivery configuration, saving labor maintenance costs;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</w:t>
      </w:r>
      <w:r>
        <w:rPr>
          <w:rFonts w:hint="default" w:ascii="Calibri" w:hAnsi="Calibri" w:eastAsia="Times New Roman" w:cs="Calibri"/>
          <w:bCs/>
          <w:color w:val="000000"/>
          <w:kern w:val="0"/>
          <w:szCs w:val="21"/>
        </w:rPr>
        <w:t xml:space="preserve"> 802.3at protocol, standard </w:t>
      </w:r>
      <w:r>
        <w:rPr>
          <w:rFonts w:hint="default" w:ascii="Calibri" w:hAnsi="Calibri" w:eastAsia="Times New Roman" w:cs="Calibri"/>
          <w:szCs w:val="21"/>
        </w:rPr>
        <w:t>48V</w:t>
      </w:r>
      <w:r>
        <w:rPr>
          <w:rFonts w:hint="default" w:ascii="Calibri" w:hAnsi="Calibri" w:eastAsia="Times New Roman" w:cs="Calibri"/>
          <w:bCs/>
          <w:color w:val="000000"/>
          <w:kern w:val="0"/>
          <w:szCs w:val="21"/>
        </w:rPr>
        <w:t xml:space="preserve"> P</w:t>
      </w:r>
      <w:r>
        <w:rPr>
          <w:rFonts w:hint="eastAsia" w:cs="Calibri"/>
          <w:bCs/>
          <w:color w:val="000000"/>
          <w:kern w:val="0"/>
          <w:szCs w:val="21"/>
          <w:lang w:val="en-US" w:eastAsia="zh-CN"/>
        </w:rPr>
        <w:t>o</w:t>
      </w:r>
      <w:r>
        <w:rPr>
          <w:rFonts w:hint="default" w:ascii="Calibri" w:hAnsi="Calibri" w:eastAsia="Times New Roman" w:cs="Calibri"/>
          <w:bCs/>
          <w:color w:val="000000"/>
          <w:kern w:val="0"/>
          <w:szCs w:val="21"/>
        </w:rPr>
        <w:t>E</w:t>
      </w:r>
      <w:r>
        <w:rPr>
          <w:rFonts w:hint="default" w:ascii="Calibri" w:hAnsi="Calibri" w:eastAsia="Times New Roman" w:cs="Calibri"/>
          <w:szCs w:val="21"/>
        </w:rPr>
        <w:t xml:space="preserve"> power supply, plug and play, access wiring more flexible and convenient;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Suitable for various crowded scenes, such as: high-speed railway stations, subway stations, terminals, hotels, hospitals, schools, scenic spots, wharves, shopping malls and other application scenarios.</w:t>
      </w:r>
    </w:p>
    <w:p>
      <w:pPr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Specifications</w:t>
      </w:r>
    </w:p>
    <w:p>
      <w:pPr>
        <w:rPr>
          <w:rFonts w:hint="eastAsia"/>
          <w:sz w:val="24"/>
          <w:szCs w:val="24"/>
        </w:rPr>
      </w:pPr>
    </w:p>
    <w:tbl>
      <w:tblPr>
        <w:tblStyle w:val="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1901"/>
        <w:gridCol w:w="86"/>
        <w:gridCol w:w="1174"/>
        <w:gridCol w:w="1800"/>
        <w:gridCol w:w="1260"/>
        <w:gridCol w:w="15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N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ame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AX3000 WIFI6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ual-band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eiling-mounted wireless 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Product Model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M-WA690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Hardware Specifications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CPU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IPQ5018 + QCN6102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DDR3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512MB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FLASH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SPI NAND 32MB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Protocol Standards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2.4G: Supports IEEE 802.11b /g/n/ax</w:t>
            </w:r>
          </w:p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5G: Supports IEEE 802.11a/n/ac/ax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Wireless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perating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B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ands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2.4GHz: 2.412GHz - 2.472GHz</w:t>
            </w:r>
          </w:p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5GHz: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 xml:space="preserve"> 5.180GHz </w:t>
            </w:r>
            <w:r>
              <w:rPr>
                <w:rFonts w:hint="eastAsia" w:cs="Calibri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 xml:space="preserve"> 5.825GHz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 xml:space="preserve">Wireless </w:t>
            </w:r>
            <w:r>
              <w:rPr>
                <w:rFonts w:hint="eastAsia" w:cs="Calibri"/>
                <w:bCs/>
                <w:kern w:val="0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 xml:space="preserve">aximum </w:t>
            </w:r>
            <w:r>
              <w:rPr>
                <w:rFonts w:hint="eastAsia" w:cs="Calibri"/>
                <w:bCs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peed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2.4G offers a maximum access rate of 574Mbps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5G offers a maximum access rate of 2,402Mbps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2.4G </w:t>
            </w:r>
            <w:bookmarkStart w:id="1" w:name="OLE_LINK2"/>
            <w:r>
              <w:rPr>
                <w:rFonts w:hint="eastAsia" w:cs="Calibri"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ransmit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ower</w:t>
            </w:r>
            <w:bookmarkEnd w:id="1"/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b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11M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24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24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g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23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20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22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20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22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18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22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18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22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5G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ransmit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ower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a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19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22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18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18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VHT20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VHT40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VHT80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HE160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2.4G </w:t>
            </w:r>
            <w:bookmarkStart w:id="2" w:name="OLE_LINK3"/>
            <w:r>
              <w:rPr>
                <w:rFonts w:hint="eastAsia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eceiving</w:t>
            </w:r>
            <w:bookmarkEnd w:id="2"/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ensitivity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b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11M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-85dBm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g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-72dBm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-87dBm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-85dBm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-83dBm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-56dBm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-83dBm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5G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eceiving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ensitivity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a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-72dBm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-92dBm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-88dBm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VHT20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-88dBm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VHT40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-88dBm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VHT80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-85dBm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-62dBm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-88dBm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-86dBm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-55dBm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-84dBm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HE160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-51dBm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-82dBm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2.4G EVM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802.11b;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≤-10dB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802.11g;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≤-25dB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802.11n;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≤-28dB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802.11ax;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≤-35dB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5G EVM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≤-25dB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802.11n;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≤-28dB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802.11ac;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≤-32dB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802.11ax;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≤-35dB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  <w:shd w:val="clear" w:color="auto" w:fill="FFFFFF"/>
              </w:rPr>
              <w:t xml:space="preserve">Frequency offset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(ppm)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±20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ppm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2.4G 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ntenna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 built-in antennas, gain: 4dBi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5G 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ntenna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 built-in antennas, gain: 4dBi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Maximum number of wireless accesses supported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120 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Network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nterface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 10/100/1000M adaptive RJ45 port with 48V P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E power supply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Control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ort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 Console 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Reset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witch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 RESET button (hold down for 10-15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 seconds to restore the default factory Settings)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Indicator light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POWER indicator, LAN port indicator;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Three-color light (three different colors are denoted: SY</w:t>
            </w:r>
            <w:r>
              <w:rPr>
                <w:rFonts w:hint="eastAsia" w:cs="Calibri"/>
                <w:bCs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 xml:space="preserve">-red, 2.4G/ </w:t>
            </w:r>
            <w:r>
              <w:rPr>
                <w:rFonts w:hint="eastAsia" w:cs="Calibri"/>
                <w:bCs/>
                <w:kern w:val="0"/>
                <w:sz w:val="21"/>
                <w:szCs w:val="21"/>
                <w:lang w:val="en-US" w:eastAsia="zh-CN"/>
              </w:rPr>
              <w:t>WIFI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 xml:space="preserve">-green, 5.8G/ </w:t>
            </w:r>
            <w:r>
              <w:rPr>
                <w:rFonts w:hint="eastAsia" w:cs="Calibri"/>
                <w:bCs/>
                <w:kern w:val="0"/>
                <w:sz w:val="21"/>
                <w:szCs w:val="21"/>
                <w:lang w:val="en-US" w:eastAsia="zh-CN"/>
              </w:rPr>
              <w:t>WIFI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-blue)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Power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upply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ode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Standard P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E power supply, support 802.3at prot</w:t>
            </w:r>
            <w:bookmarkStart w:id="3" w:name="_GoBack"/>
            <w:bookmarkEnd w:id="3"/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ocol;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DC 12V 1.5A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Maximum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ower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onsumption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&lt; 22 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ize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196mm×196mm×40mm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Weight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&lt; 1 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ESD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Air discharge +/-8K, contact discharge +/-4K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Surge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Common mode 2K, difference mode 1K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Exterior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aterial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Imported high quality high temperature resistant PC material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Exterior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olor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hite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Protection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Level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IP31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Installation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ethod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Ceiling mounting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Product Accessories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AX3000 WIFI6 Dual band ceiling mounted wireless AP *1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Quick Installation Wizard *1, Warranty Card *1, Certificate of conformity *1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Environment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temperature: -10℃ ~ 55℃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temperature: -40℃ ~ 70℃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humidity: 10% ~ 90%RH non-condensing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humidity: 5% ~ 95%RH non-condensing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Software Specifications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Working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ode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Fat and thin in one,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Thin AP mode (FIT AP) : Unified management by the wireless controller (AC)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FAT AP mode (FAT AP) : Independent web page management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AC Unified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anagement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Wireless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apabilities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SSID broadcast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color w:val="333333"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SSID Hiding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Chinese SSID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Multiple SSIDs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SSID Merge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 2.4GHz, 5.8GHz multiple bands combined into a common SSID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Wireless encryption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WPA, WPA2, WPA-PSK, WPA2-PSK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User isolation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 xml:space="preserve">Isolation between wireless networks and internal </w:t>
            </w:r>
            <w:r>
              <w:rPr>
                <w:rFonts w:hint="eastAsia" w:cs="Calibri"/>
                <w:sz w:val="21"/>
                <w:szCs w:val="21"/>
                <w:shd w:val="clear" w:color="auto" w:fill="FFFFFF"/>
                <w:lang w:val="en-US" w:eastAsia="zh-CN"/>
              </w:rPr>
              <w:t>AP</w:t>
            </w: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Whitelist management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Supports MAC address whitelist management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Transmit power Settings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 1dBm linear adjustment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VLAN Settings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 SSID and VLAN binding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Limit the number of wireless clients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Seamless roaming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Maximum number of access users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2.4 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5G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Systems Administration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Equipment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anagement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All Chinese WEB management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System log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Config down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Remote reboot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AC remote restart is supported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F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actory data reset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Backup configuration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Import configuration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Software upgrades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Ping Watchdog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</w:tbl>
    <w:p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</w:p>
    <w:p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 xml:space="preserve">Interface </w:t>
      </w:r>
      <w:r>
        <w:rPr>
          <w:rFonts w:hint="eastAsia" w:ascii="微软雅黑" w:hAnsi="Times New Roman" w:cs="Times New Roman"/>
          <w:b/>
          <w:color w:val="003366"/>
          <w:sz w:val="28"/>
          <w:szCs w:val="28"/>
          <w:lang w:val="en-US" w:eastAsia="zh-CN"/>
        </w:rPr>
        <w:t>D</w:t>
      </w: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escription</w:t>
      </w:r>
    </w:p>
    <w:p>
      <w:pPr>
        <w:jc w:val="center"/>
        <w:rPr>
          <w:rFonts w:hint="eastAsia"/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</w:rPr>
        <w:drawing>
          <wp:inline distT="0" distB="0" distL="0" distR="0">
            <wp:extent cx="4914900" cy="2257425"/>
            <wp:effectExtent l="0" t="0" r="0" b="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color w:val="333333"/>
          <w:shd w:val="clear" w:color="auto" w:fill="FFFFFF"/>
        </w:rPr>
      </w:pPr>
    </w:p>
    <w:p>
      <w:pPr>
        <w:rPr>
          <w:rFonts w:hint="eastAsia"/>
          <w:color w:val="333333"/>
          <w:shd w:val="clear" w:color="auto" w:fill="FFFFFF"/>
        </w:rPr>
      </w:pPr>
    </w:p>
    <w:p>
      <w:pPr>
        <w:rPr>
          <w:rFonts w:hint="eastAsia"/>
          <w:color w:val="333333"/>
          <w:shd w:val="clear" w:color="auto" w:fill="FFFFFF"/>
        </w:rPr>
      </w:pPr>
    </w:p>
    <w:p>
      <w:pPr>
        <w:rPr>
          <w:rFonts w:hint="eastAsia"/>
          <w:color w:val="333333"/>
          <w:shd w:val="clear" w:color="auto" w:fill="FFFFFF"/>
        </w:rPr>
      </w:pPr>
    </w:p>
    <w:p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 xml:space="preserve">Product </w:t>
      </w:r>
      <w:r>
        <w:rPr>
          <w:rFonts w:hint="eastAsia" w:ascii="微软雅黑" w:hAnsi="Times New Roman" w:cs="Times New Roman"/>
          <w:b/>
          <w:color w:val="003366"/>
          <w:sz w:val="28"/>
          <w:szCs w:val="28"/>
          <w:lang w:val="en-US" w:eastAsia="zh-CN"/>
        </w:rPr>
        <w:t>S</w:t>
      </w: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ize</w:t>
      </w:r>
    </w:p>
    <w:p>
      <w:pPr>
        <w:jc w:val="center"/>
        <w:rPr>
          <w:rFonts w:hint="eastAsia"/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</w:rPr>
        <w:drawing>
          <wp:inline distT="0" distB="0" distL="0" distR="0">
            <wp:extent cx="4800600" cy="21145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</w:pPr>
    </w:p>
    <w:p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</w:pPr>
    </w:p>
    <w:p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Networking</w:t>
      </w:r>
    </w:p>
    <w:p>
      <w:pPr>
        <w:rPr>
          <w:rFonts w:hint="eastAsia" w:ascii="微软雅黑" w:hAnsi="微软雅黑" w:eastAsia="微软雅黑"/>
          <w:b/>
          <w:color w:val="003366"/>
          <w:sz w:val="24"/>
          <w:szCs w:val="24"/>
          <w:shd w:val="clear" w:color="auto" w:fill="FFFFFF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 xml:space="preserve">1. Gateway </w:t>
      </w: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M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>ode</w:t>
      </w:r>
    </w:p>
    <w:p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  <w:drawing>
          <wp:inline distT="0" distB="0" distL="0" distR="0">
            <wp:extent cx="4143375" cy="4657725"/>
            <wp:effectExtent l="0" t="0" r="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</w:pPr>
    </w:p>
    <w:p>
      <w:pPr>
        <w:numPr>
          <w:ilvl w:val="0"/>
          <w:numId w:val="2"/>
        </w:numPr>
        <w:rPr>
          <w:rFonts w:hint="eastAsia" w:ascii="微软雅黑" w:hAnsi="微软雅黑" w:eastAsia="微软雅黑"/>
          <w:b/>
          <w:color w:val="003366"/>
          <w:sz w:val="24"/>
          <w:szCs w:val="24"/>
          <w:shd w:val="clear" w:color="auto" w:fill="FFFFFF"/>
        </w:rPr>
      </w:pP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B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 xml:space="preserve">ypass </w:t>
      </w: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M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>ode</w:t>
      </w:r>
    </w:p>
    <w:p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  <w:drawing>
          <wp:inline distT="0" distB="0" distL="0" distR="0">
            <wp:extent cx="4524375" cy="4362450"/>
            <wp:effectExtent l="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361" w:bottom="1440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360" w:lineRule="auto"/>
      <w:jc w:val="both"/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</w:pPr>
    <w:r>
      <w:rPr>
        <w:rFonts w:hint="eastAsia" w:ascii="微软雅黑" w:hAnsi="微软雅黑" w:eastAsia="微软雅黑"/>
        <w:color w:val="003366"/>
        <w:sz w:val="28"/>
        <w:szCs w:val="28"/>
      </w:rPr>
      <w:t>AX3000 WIFI6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 xml:space="preserve"> Dual-band Ceiling-mounted Wireless </w:t>
    </w:r>
    <w:r>
      <w:rPr>
        <w:rFonts w:hint="eastAsia" w:ascii="微软雅黑" w:hAnsi="微软雅黑" w:eastAsia="微软雅黑"/>
        <w:color w:val="003366"/>
        <w:sz w:val="28"/>
        <w:szCs w:val="28"/>
      </w:rPr>
      <w:t xml:space="preserve">AP 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>(</w:t>
    </w:r>
    <w:r>
      <w:rPr>
        <w:rFonts w:ascii="微软雅黑" w:hAnsi="微软雅黑" w:eastAsia="微软雅黑"/>
        <w:color w:val="003366"/>
        <w:sz w:val="28"/>
        <w:szCs w:val="28"/>
      </w:rPr>
      <w:t>M-WA690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2450A2"/>
    <w:multiLevelType w:val="singleLevel"/>
    <w:tmpl w:val="0F2450A2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13CB7436"/>
    <w:multiLevelType w:val="multilevel"/>
    <w:tmpl w:val="13CB7436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2NjI4MDZjZjQ2MGM5MWJkYzA4Njc4YzA2ZDdmODIifQ=="/>
  </w:docVars>
  <w:rsids>
    <w:rsidRoot w:val="00EA65A1"/>
    <w:rsid w:val="00000A25"/>
    <w:rsid w:val="00001278"/>
    <w:rsid w:val="000017FB"/>
    <w:rsid w:val="00001B96"/>
    <w:rsid w:val="00003FE0"/>
    <w:rsid w:val="00011131"/>
    <w:rsid w:val="0001173A"/>
    <w:rsid w:val="00011A8E"/>
    <w:rsid w:val="00012484"/>
    <w:rsid w:val="000164BF"/>
    <w:rsid w:val="0002193B"/>
    <w:rsid w:val="000233BE"/>
    <w:rsid w:val="000234D5"/>
    <w:rsid w:val="00024412"/>
    <w:rsid w:val="00025580"/>
    <w:rsid w:val="00030879"/>
    <w:rsid w:val="000310C6"/>
    <w:rsid w:val="00032B62"/>
    <w:rsid w:val="00036BEA"/>
    <w:rsid w:val="00041BDA"/>
    <w:rsid w:val="00042851"/>
    <w:rsid w:val="000521A4"/>
    <w:rsid w:val="000523D1"/>
    <w:rsid w:val="00053286"/>
    <w:rsid w:val="00055950"/>
    <w:rsid w:val="00055B6F"/>
    <w:rsid w:val="00057D68"/>
    <w:rsid w:val="00057D8B"/>
    <w:rsid w:val="00063A79"/>
    <w:rsid w:val="00063AFF"/>
    <w:rsid w:val="000645E2"/>
    <w:rsid w:val="00064738"/>
    <w:rsid w:val="00064889"/>
    <w:rsid w:val="00065D80"/>
    <w:rsid w:val="00066F6F"/>
    <w:rsid w:val="0007002F"/>
    <w:rsid w:val="00070847"/>
    <w:rsid w:val="00071FD5"/>
    <w:rsid w:val="00075A13"/>
    <w:rsid w:val="00080C8D"/>
    <w:rsid w:val="000819B4"/>
    <w:rsid w:val="00082B42"/>
    <w:rsid w:val="00083B26"/>
    <w:rsid w:val="00093781"/>
    <w:rsid w:val="00095A05"/>
    <w:rsid w:val="000A22F5"/>
    <w:rsid w:val="000A29E9"/>
    <w:rsid w:val="000A3378"/>
    <w:rsid w:val="000A3602"/>
    <w:rsid w:val="000A39AD"/>
    <w:rsid w:val="000A3FBC"/>
    <w:rsid w:val="000A3FC9"/>
    <w:rsid w:val="000A75BB"/>
    <w:rsid w:val="000B56E1"/>
    <w:rsid w:val="000B5EBF"/>
    <w:rsid w:val="000B612F"/>
    <w:rsid w:val="000C28D2"/>
    <w:rsid w:val="000C366D"/>
    <w:rsid w:val="000C6697"/>
    <w:rsid w:val="000D046C"/>
    <w:rsid w:val="000D67B5"/>
    <w:rsid w:val="000D7CE9"/>
    <w:rsid w:val="000E2684"/>
    <w:rsid w:val="000E333A"/>
    <w:rsid w:val="000E3730"/>
    <w:rsid w:val="000E388A"/>
    <w:rsid w:val="000E47AB"/>
    <w:rsid w:val="000E6EB1"/>
    <w:rsid w:val="000E70D5"/>
    <w:rsid w:val="000F15D0"/>
    <w:rsid w:val="000F390C"/>
    <w:rsid w:val="000F3F4D"/>
    <w:rsid w:val="000F47BB"/>
    <w:rsid w:val="000F4B29"/>
    <w:rsid w:val="00100AA3"/>
    <w:rsid w:val="00102880"/>
    <w:rsid w:val="0010327F"/>
    <w:rsid w:val="00103A70"/>
    <w:rsid w:val="001056FE"/>
    <w:rsid w:val="00106400"/>
    <w:rsid w:val="00111C5A"/>
    <w:rsid w:val="00111CC7"/>
    <w:rsid w:val="00113965"/>
    <w:rsid w:val="00116323"/>
    <w:rsid w:val="00122B30"/>
    <w:rsid w:val="00122C99"/>
    <w:rsid w:val="00123437"/>
    <w:rsid w:val="0012354B"/>
    <w:rsid w:val="0012401E"/>
    <w:rsid w:val="00130E9E"/>
    <w:rsid w:val="001330D3"/>
    <w:rsid w:val="0014247F"/>
    <w:rsid w:val="00142CE6"/>
    <w:rsid w:val="0014341E"/>
    <w:rsid w:val="00143E89"/>
    <w:rsid w:val="00143FF4"/>
    <w:rsid w:val="0014705B"/>
    <w:rsid w:val="00147597"/>
    <w:rsid w:val="00150683"/>
    <w:rsid w:val="001519E6"/>
    <w:rsid w:val="0015320F"/>
    <w:rsid w:val="00155643"/>
    <w:rsid w:val="001558D3"/>
    <w:rsid w:val="00155E26"/>
    <w:rsid w:val="0015677E"/>
    <w:rsid w:val="00156888"/>
    <w:rsid w:val="00161A37"/>
    <w:rsid w:val="001622FF"/>
    <w:rsid w:val="00163B03"/>
    <w:rsid w:val="0016491F"/>
    <w:rsid w:val="00166ADE"/>
    <w:rsid w:val="00170D75"/>
    <w:rsid w:val="00172705"/>
    <w:rsid w:val="00177080"/>
    <w:rsid w:val="00177C02"/>
    <w:rsid w:val="001839DE"/>
    <w:rsid w:val="00185404"/>
    <w:rsid w:val="00185C43"/>
    <w:rsid w:val="00186CA9"/>
    <w:rsid w:val="00187042"/>
    <w:rsid w:val="00193710"/>
    <w:rsid w:val="00194EF7"/>
    <w:rsid w:val="001954DA"/>
    <w:rsid w:val="00196731"/>
    <w:rsid w:val="00197157"/>
    <w:rsid w:val="001A1888"/>
    <w:rsid w:val="001A4FDE"/>
    <w:rsid w:val="001A66A1"/>
    <w:rsid w:val="001B0138"/>
    <w:rsid w:val="001B1865"/>
    <w:rsid w:val="001B357F"/>
    <w:rsid w:val="001B3594"/>
    <w:rsid w:val="001B5AD3"/>
    <w:rsid w:val="001B5DBE"/>
    <w:rsid w:val="001C0B34"/>
    <w:rsid w:val="001C4292"/>
    <w:rsid w:val="001C43B1"/>
    <w:rsid w:val="001C6D72"/>
    <w:rsid w:val="001C7660"/>
    <w:rsid w:val="001D05BF"/>
    <w:rsid w:val="001D0779"/>
    <w:rsid w:val="001D1E0D"/>
    <w:rsid w:val="001D22B3"/>
    <w:rsid w:val="001D4D47"/>
    <w:rsid w:val="001D5E90"/>
    <w:rsid w:val="001D619C"/>
    <w:rsid w:val="001E2D37"/>
    <w:rsid w:val="001E31C0"/>
    <w:rsid w:val="001E3348"/>
    <w:rsid w:val="001E39DA"/>
    <w:rsid w:val="001E3CC0"/>
    <w:rsid w:val="001E3DCD"/>
    <w:rsid w:val="001E5AAC"/>
    <w:rsid w:val="001F04F4"/>
    <w:rsid w:val="001F1C3C"/>
    <w:rsid w:val="001F3788"/>
    <w:rsid w:val="001F43C8"/>
    <w:rsid w:val="001F4551"/>
    <w:rsid w:val="001F60EA"/>
    <w:rsid w:val="001F6727"/>
    <w:rsid w:val="001F72FA"/>
    <w:rsid w:val="00200986"/>
    <w:rsid w:val="00201862"/>
    <w:rsid w:val="00201F1D"/>
    <w:rsid w:val="00203E41"/>
    <w:rsid w:val="00204D75"/>
    <w:rsid w:val="00204FDB"/>
    <w:rsid w:val="002051DB"/>
    <w:rsid w:val="00205D1B"/>
    <w:rsid w:val="00205E2F"/>
    <w:rsid w:val="0020753F"/>
    <w:rsid w:val="00207CF2"/>
    <w:rsid w:val="00211DB6"/>
    <w:rsid w:val="00215603"/>
    <w:rsid w:val="002158D8"/>
    <w:rsid w:val="00215FD2"/>
    <w:rsid w:val="00216E22"/>
    <w:rsid w:val="002210C5"/>
    <w:rsid w:val="00223DA1"/>
    <w:rsid w:val="0022465D"/>
    <w:rsid w:val="0022657F"/>
    <w:rsid w:val="00226C76"/>
    <w:rsid w:val="0023036A"/>
    <w:rsid w:val="00231C70"/>
    <w:rsid w:val="00234B4F"/>
    <w:rsid w:val="00235C7E"/>
    <w:rsid w:val="00240724"/>
    <w:rsid w:val="0024192C"/>
    <w:rsid w:val="002420FC"/>
    <w:rsid w:val="00244C28"/>
    <w:rsid w:val="00245C01"/>
    <w:rsid w:val="0025069C"/>
    <w:rsid w:val="00252B62"/>
    <w:rsid w:val="00253682"/>
    <w:rsid w:val="00255552"/>
    <w:rsid w:val="002564DA"/>
    <w:rsid w:val="00257A20"/>
    <w:rsid w:val="002610CD"/>
    <w:rsid w:val="00262C5D"/>
    <w:rsid w:val="00263C2A"/>
    <w:rsid w:val="00272C8E"/>
    <w:rsid w:val="00274EF5"/>
    <w:rsid w:val="0027565F"/>
    <w:rsid w:val="00276261"/>
    <w:rsid w:val="002805D7"/>
    <w:rsid w:val="00283710"/>
    <w:rsid w:val="0029340F"/>
    <w:rsid w:val="002A1DAA"/>
    <w:rsid w:val="002A2C84"/>
    <w:rsid w:val="002A3931"/>
    <w:rsid w:val="002A4176"/>
    <w:rsid w:val="002A4D05"/>
    <w:rsid w:val="002A6849"/>
    <w:rsid w:val="002A7621"/>
    <w:rsid w:val="002B2CC8"/>
    <w:rsid w:val="002B425E"/>
    <w:rsid w:val="002B5FB1"/>
    <w:rsid w:val="002C002C"/>
    <w:rsid w:val="002C55F9"/>
    <w:rsid w:val="002C5F5E"/>
    <w:rsid w:val="002C72ED"/>
    <w:rsid w:val="002D1251"/>
    <w:rsid w:val="002D1B29"/>
    <w:rsid w:val="002D53F8"/>
    <w:rsid w:val="002D5780"/>
    <w:rsid w:val="002D57C3"/>
    <w:rsid w:val="002D6319"/>
    <w:rsid w:val="002D7993"/>
    <w:rsid w:val="002E046D"/>
    <w:rsid w:val="002E1ED1"/>
    <w:rsid w:val="002E2BAC"/>
    <w:rsid w:val="002E3123"/>
    <w:rsid w:val="002E5AB1"/>
    <w:rsid w:val="002F2D50"/>
    <w:rsid w:val="003003BF"/>
    <w:rsid w:val="00301980"/>
    <w:rsid w:val="00303353"/>
    <w:rsid w:val="00304671"/>
    <w:rsid w:val="003064A7"/>
    <w:rsid w:val="0030693A"/>
    <w:rsid w:val="00306B3B"/>
    <w:rsid w:val="00306CD0"/>
    <w:rsid w:val="00307471"/>
    <w:rsid w:val="00307727"/>
    <w:rsid w:val="00311865"/>
    <w:rsid w:val="00315818"/>
    <w:rsid w:val="00316D78"/>
    <w:rsid w:val="0031704E"/>
    <w:rsid w:val="003227AE"/>
    <w:rsid w:val="003249D4"/>
    <w:rsid w:val="003250BB"/>
    <w:rsid w:val="00330747"/>
    <w:rsid w:val="00330F35"/>
    <w:rsid w:val="00331121"/>
    <w:rsid w:val="00332093"/>
    <w:rsid w:val="0033255B"/>
    <w:rsid w:val="003347CC"/>
    <w:rsid w:val="00335270"/>
    <w:rsid w:val="0033622B"/>
    <w:rsid w:val="003379AC"/>
    <w:rsid w:val="00340512"/>
    <w:rsid w:val="003418C5"/>
    <w:rsid w:val="00341CA8"/>
    <w:rsid w:val="0034259A"/>
    <w:rsid w:val="00345148"/>
    <w:rsid w:val="003473BE"/>
    <w:rsid w:val="00347A92"/>
    <w:rsid w:val="003515B5"/>
    <w:rsid w:val="00355908"/>
    <w:rsid w:val="003563D7"/>
    <w:rsid w:val="00357288"/>
    <w:rsid w:val="003600CB"/>
    <w:rsid w:val="00361426"/>
    <w:rsid w:val="00364618"/>
    <w:rsid w:val="0036515C"/>
    <w:rsid w:val="00365B48"/>
    <w:rsid w:val="00372173"/>
    <w:rsid w:val="003734FD"/>
    <w:rsid w:val="0037400E"/>
    <w:rsid w:val="003831B2"/>
    <w:rsid w:val="00383373"/>
    <w:rsid w:val="003860BC"/>
    <w:rsid w:val="003863FF"/>
    <w:rsid w:val="00386403"/>
    <w:rsid w:val="00386714"/>
    <w:rsid w:val="0039230B"/>
    <w:rsid w:val="00393C29"/>
    <w:rsid w:val="0039488E"/>
    <w:rsid w:val="00395EF8"/>
    <w:rsid w:val="003962B2"/>
    <w:rsid w:val="003964F9"/>
    <w:rsid w:val="003974CB"/>
    <w:rsid w:val="003A0556"/>
    <w:rsid w:val="003A1317"/>
    <w:rsid w:val="003A604C"/>
    <w:rsid w:val="003B23DC"/>
    <w:rsid w:val="003B2AC5"/>
    <w:rsid w:val="003B30FE"/>
    <w:rsid w:val="003B4BBC"/>
    <w:rsid w:val="003B6331"/>
    <w:rsid w:val="003C1BAD"/>
    <w:rsid w:val="003C2F08"/>
    <w:rsid w:val="003C3687"/>
    <w:rsid w:val="003C4035"/>
    <w:rsid w:val="003C59CF"/>
    <w:rsid w:val="003C5C09"/>
    <w:rsid w:val="003D32B3"/>
    <w:rsid w:val="003D5317"/>
    <w:rsid w:val="003D6684"/>
    <w:rsid w:val="003D7752"/>
    <w:rsid w:val="003E052D"/>
    <w:rsid w:val="003E08C5"/>
    <w:rsid w:val="003E0DCE"/>
    <w:rsid w:val="003E2CE5"/>
    <w:rsid w:val="003E2F9F"/>
    <w:rsid w:val="003E3392"/>
    <w:rsid w:val="003E6372"/>
    <w:rsid w:val="003E6BE1"/>
    <w:rsid w:val="003F31E6"/>
    <w:rsid w:val="003F4065"/>
    <w:rsid w:val="003F420D"/>
    <w:rsid w:val="003F61EE"/>
    <w:rsid w:val="003F6D68"/>
    <w:rsid w:val="003F76B9"/>
    <w:rsid w:val="00401056"/>
    <w:rsid w:val="00401EB2"/>
    <w:rsid w:val="00401F75"/>
    <w:rsid w:val="00407CCB"/>
    <w:rsid w:val="004137E7"/>
    <w:rsid w:val="00414B97"/>
    <w:rsid w:val="00414FD4"/>
    <w:rsid w:val="0041549A"/>
    <w:rsid w:val="0042145A"/>
    <w:rsid w:val="00421834"/>
    <w:rsid w:val="00422AAD"/>
    <w:rsid w:val="0042392B"/>
    <w:rsid w:val="0043289F"/>
    <w:rsid w:val="00432C24"/>
    <w:rsid w:val="00435147"/>
    <w:rsid w:val="00435D12"/>
    <w:rsid w:val="0043607A"/>
    <w:rsid w:val="00436C22"/>
    <w:rsid w:val="00442C84"/>
    <w:rsid w:val="00442EE2"/>
    <w:rsid w:val="00446B4D"/>
    <w:rsid w:val="00452E5D"/>
    <w:rsid w:val="00453A70"/>
    <w:rsid w:val="004560E5"/>
    <w:rsid w:val="00457B77"/>
    <w:rsid w:val="00460A65"/>
    <w:rsid w:val="00461EE1"/>
    <w:rsid w:val="00463DE2"/>
    <w:rsid w:val="00463EE0"/>
    <w:rsid w:val="0046497D"/>
    <w:rsid w:val="00470613"/>
    <w:rsid w:val="00470FEE"/>
    <w:rsid w:val="004725CF"/>
    <w:rsid w:val="004727BA"/>
    <w:rsid w:val="00473695"/>
    <w:rsid w:val="00475053"/>
    <w:rsid w:val="0047589B"/>
    <w:rsid w:val="00475A0E"/>
    <w:rsid w:val="00476773"/>
    <w:rsid w:val="00476DB5"/>
    <w:rsid w:val="004778E1"/>
    <w:rsid w:val="00477B53"/>
    <w:rsid w:val="0048063D"/>
    <w:rsid w:val="00480821"/>
    <w:rsid w:val="004808C5"/>
    <w:rsid w:val="00485AFB"/>
    <w:rsid w:val="0049117D"/>
    <w:rsid w:val="00491DAA"/>
    <w:rsid w:val="00492E87"/>
    <w:rsid w:val="00493446"/>
    <w:rsid w:val="0049772B"/>
    <w:rsid w:val="004979D8"/>
    <w:rsid w:val="004A0D2E"/>
    <w:rsid w:val="004A249D"/>
    <w:rsid w:val="004A3C40"/>
    <w:rsid w:val="004A40CF"/>
    <w:rsid w:val="004A4B43"/>
    <w:rsid w:val="004A585D"/>
    <w:rsid w:val="004A7758"/>
    <w:rsid w:val="004B221E"/>
    <w:rsid w:val="004B2597"/>
    <w:rsid w:val="004B261D"/>
    <w:rsid w:val="004B2E39"/>
    <w:rsid w:val="004B3FED"/>
    <w:rsid w:val="004B41F4"/>
    <w:rsid w:val="004B4C4C"/>
    <w:rsid w:val="004B52BE"/>
    <w:rsid w:val="004B693B"/>
    <w:rsid w:val="004C1211"/>
    <w:rsid w:val="004C20B4"/>
    <w:rsid w:val="004C2551"/>
    <w:rsid w:val="004C377C"/>
    <w:rsid w:val="004C3969"/>
    <w:rsid w:val="004C5A3F"/>
    <w:rsid w:val="004C6171"/>
    <w:rsid w:val="004D160E"/>
    <w:rsid w:val="004E154C"/>
    <w:rsid w:val="004E2490"/>
    <w:rsid w:val="004E322B"/>
    <w:rsid w:val="004E67A9"/>
    <w:rsid w:val="004E7013"/>
    <w:rsid w:val="004E7C86"/>
    <w:rsid w:val="004F4C33"/>
    <w:rsid w:val="004F5C8A"/>
    <w:rsid w:val="004F6252"/>
    <w:rsid w:val="00500976"/>
    <w:rsid w:val="00503CD1"/>
    <w:rsid w:val="00505C35"/>
    <w:rsid w:val="005077FD"/>
    <w:rsid w:val="005146D4"/>
    <w:rsid w:val="00514B99"/>
    <w:rsid w:val="00515EFD"/>
    <w:rsid w:val="0051678C"/>
    <w:rsid w:val="00520ECC"/>
    <w:rsid w:val="00520F10"/>
    <w:rsid w:val="00522007"/>
    <w:rsid w:val="005233D2"/>
    <w:rsid w:val="0052568E"/>
    <w:rsid w:val="00531066"/>
    <w:rsid w:val="00532D35"/>
    <w:rsid w:val="00533DEE"/>
    <w:rsid w:val="00534C76"/>
    <w:rsid w:val="00536085"/>
    <w:rsid w:val="00536F75"/>
    <w:rsid w:val="00537415"/>
    <w:rsid w:val="0053775A"/>
    <w:rsid w:val="00544322"/>
    <w:rsid w:val="005456AE"/>
    <w:rsid w:val="00545FCC"/>
    <w:rsid w:val="005474D8"/>
    <w:rsid w:val="005507DF"/>
    <w:rsid w:val="00550A46"/>
    <w:rsid w:val="005523AA"/>
    <w:rsid w:val="00554473"/>
    <w:rsid w:val="00555BFB"/>
    <w:rsid w:val="00557E55"/>
    <w:rsid w:val="00560E42"/>
    <w:rsid w:val="0056162B"/>
    <w:rsid w:val="005618C2"/>
    <w:rsid w:val="00561A89"/>
    <w:rsid w:val="00563B9A"/>
    <w:rsid w:val="00564629"/>
    <w:rsid w:val="00574631"/>
    <w:rsid w:val="00581E2F"/>
    <w:rsid w:val="00582EE2"/>
    <w:rsid w:val="0058377F"/>
    <w:rsid w:val="00586F55"/>
    <w:rsid w:val="00590A6B"/>
    <w:rsid w:val="005919F6"/>
    <w:rsid w:val="00591D7E"/>
    <w:rsid w:val="00595C8A"/>
    <w:rsid w:val="005974F3"/>
    <w:rsid w:val="00597615"/>
    <w:rsid w:val="00597CE7"/>
    <w:rsid w:val="005A0081"/>
    <w:rsid w:val="005A0970"/>
    <w:rsid w:val="005A0C78"/>
    <w:rsid w:val="005A129F"/>
    <w:rsid w:val="005A2280"/>
    <w:rsid w:val="005A4663"/>
    <w:rsid w:val="005A6533"/>
    <w:rsid w:val="005B12AD"/>
    <w:rsid w:val="005B231A"/>
    <w:rsid w:val="005C36E0"/>
    <w:rsid w:val="005C3C03"/>
    <w:rsid w:val="005C5BC4"/>
    <w:rsid w:val="005D2417"/>
    <w:rsid w:val="005D3B04"/>
    <w:rsid w:val="005D5A63"/>
    <w:rsid w:val="005D5D2F"/>
    <w:rsid w:val="005D75C2"/>
    <w:rsid w:val="005E0FA3"/>
    <w:rsid w:val="005E1BA7"/>
    <w:rsid w:val="005E413C"/>
    <w:rsid w:val="005E417A"/>
    <w:rsid w:val="005E4583"/>
    <w:rsid w:val="005E4E50"/>
    <w:rsid w:val="005E73D4"/>
    <w:rsid w:val="005F498F"/>
    <w:rsid w:val="005F6B20"/>
    <w:rsid w:val="0061095B"/>
    <w:rsid w:val="006111E3"/>
    <w:rsid w:val="00611263"/>
    <w:rsid w:val="00614071"/>
    <w:rsid w:val="0061596E"/>
    <w:rsid w:val="00620460"/>
    <w:rsid w:val="00622757"/>
    <w:rsid w:val="0062374C"/>
    <w:rsid w:val="006248AE"/>
    <w:rsid w:val="006278C6"/>
    <w:rsid w:val="0063394E"/>
    <w:rsid w:val="00634B0E"/>
    <w:rsid w:val="00634C90"/>
    <w:rsid w:val="006355B7"/>
    <w:rsid w:val="006365DE"/>
    <w:rsid w:val="0063671D"/>
    <w:rsid w:val="00637000"/>
    <w:rsid w:val="0064110D"/>
    <w:rsid w:val="00642374"/>
    <w:rsid w:val="0064397B"/>
    <w:rsid w:val="00643EAB"/>
    <w:rsid w:val="0064413F"/>
    <w:rsid w:val="00647BA7"/>
    <w:rsid w:val="00647DD8"/>
    <w:rsid w:val="006514DA"/>
    <w:rsid w:val="00652765"/>
    <w:rsid w:val="00652879"/>
    <w:rsid w:val="00655029"/>
    <w:rsid w:val="0065563B"/>
    <w:rsid w:val="00661376"/>
    <w:rsid w:val="00665A6E"/>
    <w:rsid w:val="00666E1B"/>
    <w:rsid w:val="00675083"/>
    <w:rsid w:val="006753E2"/>
    <w:rsid w:val="00675DEA"/>
    <w:rsid w:val="00683C21"/>
    <w:rsid w:val="0068501C"/>
    <w:rsid w:val="00687098"/>
    <w:rsid w:val="006928EC"/>
    <w:rsid w:val="00693176"/>
    <w:rsid w:val="006933BA"/>
    <w:rsid w:val="0069346E"/>
    <w:rsid w:val="00693C78"/>
    <w:rsid w:val="00696257"/>
    <w:rsid w:val="006966D4"/>
    <w:rsid w:val="00696ACE"/>
    <w:rsid w:val="006A1C0E"/>
    <w:rsid w:val="006A32EB"/>
    <w:rsid w:val="006A3DC1"/>
    <w:rsid w:val="006A4371"/>
    <w:rsid w:val="006A5AA0"/>
    <w:rsid w:val="006A662C"/>
    <w:rsid w:val="006B4692"/>
    <w:rsid w:val="006C16DC"/>
    <w:rsid w:val="006C3269"/>
    <w:rsid w:val="006C4C9D"/>
    <w:rsid w:val="006C704A"/>
    <w:rsid w:val="006D0310"/>
    <w:rsid w:val="006D20FE"/>
    <w:rsid w:val="006D33B5"/>
    <w:rsid w:val="006D38A1"/>
    <w:rsid w:val="006D49A5"/>
    <w:rsid w:val="006D6DF8"/>
    <w:rsid w:val="006E03D7"/>
    <w:rsid w:val="006E25EE"/>
    <w:rsid w:val="006E2932"/>
    <w:rsid w:val="006E323E"/>
    <w:rsid w:val="006E6305"/>
    <w:rsid w:val="006E6979"/>
    <w:rsid w:val="006F7A78"/>
    <w:rsid w:val="007027A0"/>
    <w:rsid w:val="00702F9A"/>
    <w:rsid w:val="00703D08"/>
    <w:rsid w:val="00703FBD"/>
    <w:rsid w:val="00705182"/>
    <w:rsid w:val="007067A3"/>
    <w:rsid w:val="00706AC3"/>
    <w:rsid w:val="00706AF6"/>
    <w:rsid w:val="00713DE3"/>
    <w:rsid w:val="00715718"/>
    <w:rsid w:val="007215C3"/>
    <w:rsid w:val="0072263C"/>
    <w:rsid w:val="007279ED"/>
    <w:rsid w:val="00732846"/>
    <w:rsid w:val="00733684"/>
    <w:rsid w:val="007355C4"/>
    <w:rsid w:val="007375EC"/>
    <w:rsid w:val="00744956"/>
    <w:rsid w:val="00745447"/>
    <w:rsid w:val="00752079"/>
    <w:rsid w:val="007526DE"/>
    <w:rsid w:val="00752D6D"/>
    <w:rsid w:val="00753ECC"/>
    <w:rsid w:val="00756BD1"/>
    <w:rsid w:val="00757309"/>
    <w:rsid w:val="00760CBB"/>
    <w:rsid w:val="007611B8"/>
    <w:rsid w:val="007617F0"/>
    <w:rsid w:val="00761A4F"/>
    <w:rsid w:val="00762498"/>
    <w:rsid w:val="0076445C"/>
    <w:rsid w:val="00774F32"/>
    <w:rsid w:val="007769A8"/>
    <w:rsid w:val="00776FBC"/>
    <w:rsid w:val="00780310"/>
    <w:rsid w:val="00780B74"/>
    <w:rsid w:val="00781D15"/>
    <w:rsid w:val="00783A6E"/>
    <w:rsid w:val="007872CA"/>
    <w:rsid w:val="0079328C"/>
    <w:rsid w:val="00794204"/>
    <w:rsid w:val="00796604"/>
    <w:rsid w:val="00796EAC"/>
    <w:rsid w:val="007A14E9"/>
    <w:rsid w:val="007A1BC8"/>
    <w:rsid w:val="007A2587"/>
    <w:rsid w:val="007A51CB"/>
    <w:rsid w:val="007A7D7A"/>
    <w:rsid w:val="007B4389"/>
    <w:rsid w:val="007C10C1"/>
    <w:rsid w:val="007C1F0A"/>
    <w:rsid w:val="007C2967"/>
    <w:rsid w:val="007C51E5"/>
    <w:rsid w:val="007D195D"/>
    <w:rsid w:val="007D1F2E"/>
    <w:rsid w:val="007D283F"/>
    <w:rsid w:val="007D4136"/>
    <w:rsid w:val="007D4593"/>
    <w:rsid w:val="007D604E"/>
    <w:rsid w:val="007D67DD"/>
    <w:rsid w:val="007D6A33"/>
    <w:rsid w:val="007D7513"/>
    <w:rsid w:val="007D787F"/>
    <w:rsid w:val="007E0A23"/>
    <w:rsid w:val="007E166E"/>
    <w:rsid w:val="007F13B6"/>
    <w:rsid w:val="007F18CA"/>
    <w:rsid w:val="007F4187"/>
    <w:rsid w:val="007F6429"/>
    <w:rsid w:val="007F6A30"/>
    <w:rsid w:val="00801559"/>
    <w:rsid w:val="00802165"/>
    <w:rsid w:val="0080449C"/>
    <w:rsid w:val="00805415"/>
    <w:rsid w:val="00807D00"/>
    <w:rsid w:val="008116A8"/>
    <w:rsid w:val="00812450"/>
    <w:rsid w:val="00812451"/>
    <w:rsid w:val="00813FE1"/>
    <w:rsid w:val="008144C0"/>
    <w:rsid w:val="0081667A"/>
    <w:rsid w:val="00817835"/>
    <w:rsid w:val="008233A8"/>
    <w:rsid w:val="008251AE"/>
    <w:rsid w:val="00827007"/>
    <w:rsid w:val="008273E9"/>
    <w:rsid w:val="0083003E"/>
    <w:rsid w:val="00830CCA"/>
    <w:rsid w:val="00831A87"/>
    <w:rsid w:val="008320C9"/>
    <w:rsid w:val="0083260D"/>
    <w:rsid w:val="008326BD"/>
    <w:rsid w:val="00833C1C"/>
    <w:rsid w:val="00834294"/>
    <w:rsid w:val="0084076F"/>
    <w:rsid w:val="008407DC"/>
    <w:rsid w:val="00841D57"/>
    <w:rsid w:val="0084748E"/>
    <w:rsid w:val="00847D72"/>
    <w:rsid w:val="0085467B"/>
    <w:rsid w:val="00854D5D"/>
    <w:rsid w:val="00855E5F"/>
    <w:rsid w:val="00856396"/>
    <w:rsid w:val="00857AB6"/>
    <w:rsid w:val="00861803"/>
    <w:rsid w:val="00862671"/>
    <w:rsid w:val="00864469"/>
    <w:rsid w:val="00864BA6"/>
    <w:rsid w:val="00864D03"/>
    <w:rsid w:val="00865A47"/>
    <w:rsid w:val="008664FC"/>
    <w:rsid w:val="008703C6"/>
    <w:rsid w:val="008724BC"/>
    <w:rsid w:val="00877244"/>
    <w:rsid w:val="00877E54"/>
    <w:rsid w:val="00883449"/>
    <w:rsid w:val="00884931"/>
    <w:rsid w:val="00884A9A"/>
    <w:rsid w:val="00885692"/>
    <w:rsid w:val="00886253"/>
    <w:rsid w:val="00886F63"/>
    <w:rsid w:val="00890232"/>
    <w:rsid w:val="00896F30"/>
    <w:rsid w:val="008A1112"/>
    <w:rsid w:val="008A1C0D"/>
    <w:rsid w:val="008A1EF3"/>
    <w:rsid w:val="008A2A3F"/>
    <w:rsid w:val="008A37A7"/>
    <w:rsid w:val="008A79B1"/>
    <w:rsid w:val="008A79BB"/>
    <w:rsid w:val="008B15C9"/>
    <w:rsid w:val="008B2DB6"/>
    <w:rsid w:val="008B5150"/>
    <w:rsid w:val="008B5CC6"/>
    <w:rsid w:val="008B654F"/>
    <w:rsid w:val="008C155F"/>
    <w:rsid w:val="008C2A0A"/>
    <w:rsid w:val="008C3F29"/>
    <w:rsid w:val="008C4FD9"/>
    <w:rsid w:val="008C5CE5"/>
    <w:rsid w:val="008C7305"/>
    <w:rsid w:val="008D0972"/>
    <w:rsid w:val="008D1C37"/>
    <w:rsid w:val="008D499B"/>
    <w:rsid w:val="008D5389"/>
    <w:rsid w:val="008D5AC9"/>
    <w:rsid w:val="008D603F"/>
    <w:rsid w:val="008E1FB9"/>
    <w:rsid w:val="008E2387"/>
    <w:rsid w:val="008E2AFC"/>
    <w:rsid w:val="008E3FDB"/>
    <w:rsid w:val="008E42A1"/>
    <w:rsid w:val="008E5854"/>
    <w:rsid w:val="008E5A54"/>
    <w:rsid w:val="008F0C05"/>
    <w:rsid w:val="008F1469"/>
    <w:rsid w:val="008F512D"/>
    <w:rsid w:val="008F6FC0"/>
    <w:rsid w:val="00900E99"/>
    <w:rsid w:val="00901A4F"/>
    <w:rsid w:val="0090375C"/>
    <w:rsid w:val="00905137"/>
    <w:rsid w:val="00905991"/>
    <w:rsid w:val="00905A60"/>
    <w:rsid w:val="0090601E"/>
    <w:rsid w:val="00911AEE"/>
    <w:rsid w:val="00912C5F"/>
    <w:rsid w:val="00913238"/>
    <w:rsid w:val="00914E67"/>
    <w:rsid w:val="00914F76"/>
    <w:rsid w:val="00915A31"/>
    <w:rsid w:val="00916A45"/>
    <w:rsid w:val="00916DF5"/>
    <w:rsid w:val="009175ED"/>
    <w:rsid w:val="00917DE4"/>
    <w:rsid w:val="009208CF"/>
    <w:rsid w:val="009214BC"/>
    <w:rsid w:val="00921AE7"/>
    <w:rsid w:val="00921C8A"/>
    <w:rsid w:val="00922798"/>
    <w:rsid w:val="00922B2F"/>
    <w:rsid w:val="00926DEC"/>
    <w:rsid w:val="0092796D"/>
    <w:rsid w:val="00931A70"/>
    <w:rsid w:val="00932F76"/>
    <w:rsid w:val="009348AE"/>
    <w:rsid w:val="009357D6"/>
    <w:rsid w:val="0093607B"/>
    <w:rsid w:val="00937028"/>
    <w:rsid w:val="00937379"/>
    <w:rsid w:val="00937C87"/>
    <w:rsid w:val="00940EF1"/>
    <w:rsid w:val="0094513C"/>
    <w:rsid w:val="00945932"/>
    <w:rsid w:val="00945EA3"/>
    <w:rsid w:val="009527AA"/>
    <w:rsid w:val="00953C12"/>
    <w:rsid w:val="00954428"/>
    <w:rsid w:val="009545B2"/>
    <w:rsid w:val="009559FF"/>
    <w:rsid w:val="009619A2"/>
    <w:rsid w:val="009671BF"/>
    <w:rsid w:val="00967240"/>
    <w:rsid w:val="009707AA"/>
    <w:rsid w:val="00973703"/>
    <w:rsid w:val="009739EA"/>
    <w:rsid w:val="00973DC6"/>
    <w:rsid w:val="00976927"/>
    <w:rsid w:val="009776F3"/>
    <w:rsid w:val="00977B75"/>
    <w:rsid w:val="009821C3"/>
    <w:rsid w:val="0098486C"/>
    <w:rsid w:val="009857EB"/>
    <w:rsid w:val="00987894"/>
    <w:rsid w:val="009963ED"/>
    <w:rsid w:val="00997E35"/>
    <w:rsid w:val="009A155C"/>
    <w:rsid w:val="009A1E34"/>
    <w:rsid w:val="009A21F5"/>
    <w:rsid w:val="009A2528"/>
    <w:rsid w:val="009A5DA2"/>
    <w:rsid w:val="009A63B8"/>
    <w:rsid w:val="009A776A"/>
    <w:rsid w:val="009B1D55"/>
    <w:rsid w:val="009B3703"/>
    <w:rsid w:val="009B701D"/>
    <w:rsid w:val="009B7852"/>
    <w:rsid w:val="009B7D97"/>
    <w:rsid w:val="009C0BE4"/>
    <w:rsid w:val="009C1BF7"/>
    <w:rsid w:val="009C3858"/>
    <w:rsid w:val="009C6598"/>
    <w:rsid w:val="009C6F5C"/>
    <w:rsid w:val="009D0EE3"/>
    <w:rsid w:val="009D3AFA"/>
    <w:rsid w:val="009D6892"/>
    <w:rsid w:val="009D79DA"/>
    <w:rsid w:val="009E0D75"/>
    <w:rsid w:val="009E6EB6"/>
    <w:rsid w:val="009F2FA1"/>
    <w:rsid w:val="009F3796"/>
    <w:rsid w:val="009F3D3A"/>
    <w:rsid w:val="009F7986"/>
    <w:rsid w:val="00A00C86"/>
    <w:rsid w:val="00A048B3"/>
    <w:rsid w:val="00A04DF3"/>
    <w:rsid w:val="00A1281C"/>
    <w:rsid w:val="00A12DE1"/>
    <w:rsid w:val="00A142F0"/>
    <w:rsid w:val="00A14FBA"/>
    <w:rsid w:val="00A16D19"/>
    <w:rsid w:val="00A21158"/>
    <w:rsid w:val="00A22801"/>
    <w:rsid w:val="00A24A18"/>
    <w:rsid w:val="00A26175"/>
    <w:rsid w:val="00A263D7"/>
    <w:rsid w:val="00A2653B"/>
    <w:rsid w:val="00A33100"/>
    <w:rsid w:val="00A33ACD"/>
    <w:rsid w:val="00A34302"/>
    <w:rsid w:val="00A34556"/>
    <w:rsid w:val="00A36415"/>
    <w:rsid w:val="00A36FDE"/>
    <w:rsid w:val="00A44BD5"/>
    <w:rsid w:val="00A52AD4"/>
    <w:rsid w:val="00A52E48"/>
    <w:rsid w:val="00A53224"/>
    <w:rsid w:val="00A57FF4"/>
    <w:rsid w:val="00A650ED"/>
    <w:rsid w:val="00A65D33"/>
    <w:rsid w:val="00A669F2"/>
    <w:rsid w:val="00A66E03"/>
    <w:rsid w:val="00A7049B"/>
    <w:rsid w:val="00A710AA"/>
    <w:rsid w:val="00A713D4"/>
    <w:rsid w:val="00A73353"/>
    <w:rsid w:val="00A735DF"/>
    <w:rsid w:val="00A73A88"/>
    <w:rsid w:val="00A74031"/>
    <w:rsid w:val="00A757EF"/>
    <w:rsid w:val="00A75ECA"/>
    <w:rsid w:val="00A770EB"/>
    <w:rsid w:val="00A828CF"/>
    <w:rsid w:val="00A82CE4"/>
    <w:rsid w:val="00A836ED"/>
    <w:rsid w:val="00A84E1A"/>
    <w:rsid w:val="00A85069"/>
    <w:rsid w:val="00A85A53"/>
    <w:rsid w:val="00A87AFD"/>
    <w:rsid w:val="00A917E2"/>
    <w:rsid w:val="00A93579"/>
    <w:rsid w:val="00A94B67"/>
    <w:rsid w:val="00AA0386"/>
    <w:rsid w:val="00AA1A08"/>
    <w:rsid w:val="00AC01CE"/>
    <w:rsid w:val="00AC23B5"/>
    <w:rsid w:val="00AC41A1"/>
    <w:rsid w:val="00AC4275"/>
    <w:rsid w:val="00AC4CBB"/>
    <w:rsid w:val="00AC5773"/>
    <w:rsid w:val="00AC619E"/>
    <w:rsid w:val="00AC6E84"/>
    <w:rsid w:val="00AD04A2"/>
    <w:rsid w:val="00AE1025"/>
    <w:rsid w:val="00AE1DF7"/>
    <w:rsid w:val="00AE4E6E"/>
    <w:rsid w:val="00AE5037"/>
    <w:rsid w:val="00AE6131"/>
    <w:rsid w:val="00B0129A"/>
    <w:rsid w:val="00B024D3"/>
    <w:rsid w:val="00B03D70"/>
    <w:rsid w:val="00B03FC4"/>
    <w:rsid w:val="00B05203"/>
    <w:rsid w:val="00B110D0"/>
    <w:rsid w:val="00B1527F"/>
    <w:rsid w:val="00B15CB9"/>
    <w:rsid w:val="00B21FBB"/>
    <w:rsid w:val="00B222FB"/>
    <w:rsid w:val="00B230B8"/>
    <w:rsid w:val="00B239D9"/>
    <w:rsid w:val="00B23B66"/>
    <w:rsid w:val="00B35DB1"/>
    <w:rsid w:val="00B42B87"/>
    <w:rsid w:val="00B433C1"/>
    <w:rsid w:val="00B435C5"/>
    <w:rsid w:val="00B509BE"/>
    <w:rsid w:val="00B517EC"/>
    <w:rsid w:val="00B52A31"/>
    <w:rsid w:val="00B531D2"/>
    <w:rsid w:val="00B55290"/>
    <w:rsid w:val="00B55FD5"/>
    <w:rsid w:val="00B60C24"/>
    <w:rsid w:val="00B61F8E"/>
    <w:rsid w:val="00B62225"/>
    <w:rsid w:val="00B62625"/>
    <w:rsid w:val="00B636BE"/>
    <w:rsid w:val="00B666E4"/>
    <w:rsid w:val="00B67DE3"/>
    <w:rsid w:val="00B7058F"/>
    <w:rsid w:val="00B706DF"/>
    <w:rsid w:val="00B710F1"/>
    <w:rsid w:val="00B72934"/>
    <w:rsid w:val="00B76B10"/>
    <w:rsid w:val="00B77BD5"/>
    <w:rsid w:val="00B829DF"/>
    <w:rsid w:val="00B84286"/>
    <w:rsid w:val="00B8534A"/>
    <w:rsid w:val="00B86210"/>
    <w:rsid w:val="00B8667F"/>
    <w:rsid w:val="00B90E80"/>
    <w:rsid w:val="00B955C5"/>
    <w:rsid w:val="00B966B1"/>
    <w:rsid w:val="00B9781B"/>
    <w:rsid w:val="00B97A95"/>
    <w:rsid w:val="00BA168C"/>
    <w:rsid w:val="00BA3A61"/>
    <w:rsid w:val="00BA4BF8"/>
    <w:rsid w:val="00BA5844"/>
    <w:rsid w:val="00BA7624"/>
    <w:rsid w:val="00BB3F56"/>
    <w:rsid w:val="00BB4BB2"/>
    <w:rsid w:val="00BB57CC"/>
    <w:rsid w:val="00BB5A13"/>
    <w:rsid w:val="00BB71A3"/>
    <w:rsid w:val="00BC03A0"/>
    <w:rsid w:val="00BC31D0"/>
    <w:rsid w:val="00BC35A5"/>
    <w:rsid w:val="00BC4178"/>
    <w:rsid w:val="00BD41BB"/>
    <w:rsid w:val="00BD42DF"/>
    <w:rsid w:val="00BD5C87"/>
    <w:rsid w:val="00BD62C6"/>
    <w:rsid w:val="00BE1D33"/>
    <w:rsid w:val="00BE1D61"/>
    <w:rsid w:val="00BE3A87"/>
    <w:rsid w:val="00BE4D89"/>
    <w:rsid w:val="00BE79BB"/>
    <w:rsid w:val="00BF0CA6"/>
    <w:rsid w:val="00BF102B"/>
    <w:rsid w:val="00BF178D"/>
    <w:rsid w:val="00BF3D09"/>
    <w:rsid w:val="00BF7887"/>
    <w:rsid w:val="00BF7C1C"/>
    <w:rsid w:val="00C047EE"/>
    <w:rsid w:val="00C05292"/>
    <w:rsid w:val="00C07470"/>
    <w:rsid w:val="00C13E09"/>
    <w:rsid w:val="00C149B4"/>
    <w:rsid w:val="00C15AA8"/>
    <w:rsid w:val="00C15D1F"/>
    <w:rsid w:val="00C171DB"/>
    <w:rsid w:val="00C200D1"/>
    <w:rsid w:val="00C202E4"/>
    <w:rsid w:val="00C2040F"/>
    <w:rsid w:val="00C21523"/>
    <w:rsid w:val="00C2209F"/>
    <w:rsid w:val="00C253B6"/>
    <w:rsid w:val="00C30D37"/>
    <w:rsid w:val="00C3227C"/>
    <w:rsid w:val="00C33028"/>
    <w:rsid w:val="00C337F5"/>
    <w:rsid w:val="00C33C28"/>
    <w:rsid w:val="00C34014"/>
    <w:rsid w:val="00C34165"/>
    <w:rsid w:val="00C3587D"/>
    <w:rsid w:val="00C35BC8"/>
    <w:rsid w:val="00C35CBD"/>
    <w:rsid w:val="00C3665B"/>
    <w:rsid w:val="00C373A8"/>
    <w:rsid w:val="00C37A96"/>
    <w:rsid w:val="00C51513"/>
    <w:rsid w:val="00C53ACB"/>
    <w:rsid w:val="00C552B2"/>
    <w:rsid w:val="00C569D6"/>
    <w:rsid w:val="00C600FA"/>
    <w:rsid w:val="00C61F42"/>
    <w:rsid w:val="00C63029"/>
    <w:rsid w:val="00C65867"/>
    <w:rsid w:val="00C6604C"/>
    <w:rsid w:val="00C66116"/>
    <w:rsid w:val="00C67D6E"/>
    <w:rsid w:val="00C67E87"/>
    <w:rsid w:val="00C71FB6"/>
    <w:rsid w:val="00C72441"/>
    <w:rsid w:val="00C75001"/>
    <w:rsid w:val="00C7670E"/>
    <w:rsid w:val="00C77F2C"/>
    <w:rsid w:val="00C803AB"/>
    <w:rsid w:val="00C81000"/>
    <w:rsid w:val="00C82F12"/>
    <w:rsid w:val="00C83DFA"/>
    <w:rsid w:val="00C851AB"/>
    <w:rsid w:val="00C9438F"/>
    <w:rsid w:val="00C94577"/>
    <w:rsid w:val="00C94BFC"/>
    <w:rsid w:val="00C95CB8"/>
    <w:rsid w:val="00C975C3"/>
    <w:rsid w:val="00CA429B"/>
    <w:rsid w:val="00CB22AF"/>
    <w:rsid w:val="00CB28A3"/>
    <w:rsid w:val="00CB39D1"/>
    <w:rsid w:val="00CB3A07"/>
    <w:rsid w:val="00CB472B"/>
    <w:rsid w:val="00CB4FE2"/>
    <w:rsid w:val="00CB6336"/>
    <w:rsid w:val="00CC1223"/>
    <w:rsid w:val="00CC2A7B"/>
    <w:rsid w:val="00CC2C2D"/>
    <w:rsid w:val="00CC3056"/>
    <w:rsid w:val="00CC547C"/>
    <w:rsid w:val="00CC72F0"/>
    <w:rsid w:val="00CD1A49"/>
    <w:rsid w:val="00CD2ACF"/>
    <w:rsid w:val="00CD4293"/>
    <w:rsid w:val="00CD63A3"/>
    <w:rsid w:val="00CD78D7"/>
    <w:rsid w:val="00CE2026"/>
    <w:rsid w:val="00CE447F"/>
    <w:rsid w:val="00CE47EC"/>
    <w:rsid w:val="00CE49FE"/>
    <w:rsid w:val="00CE534B"/>
    <w:rsid w:val="00CE56CE"/>
    <w:rsid w:val="00CE581C"/>
    <w:rsid w:val="00CE5A99"/>
    <w:rsid w:val="00CF0C4E"/>
    <w:rsid w:val="00CF47CF"/>
    <w:rsid w:val="00CF58E2"/>
    <w:rsid w:val="00D01ED8"/>
    <w:rsid w:val="00D0249B"/>
    <w:rsid w:val="00D070D2"/>
    <w:rsid w:val="00D07D14"/>
    <w:rsid w:val="00D1336D"/>
    <w:rsid w:val="00D144E7"/>
    <w:rsid w:val="00D1461B"/>
    <w:rsid w:val="00D17A44"/>
    <w:rsid w:val="00D205EC"/>
    <w:rsid w:val="00D23480"/>
    <w:rsid w:val="00D2392B"/>
    <w:rsid w:val="00D2417C"/>
    <w:rsid w:val="00D25AE3"/>
    <w:rsid w:val="00D25DFE"/>
    <w:rsid w:val="00D26B53"/>
    <w:rsid w:val="00D36305"/>
    <w:rsid w:val="00D36E27"/>
    <w:rsid w:val="00D37908"/>
    <w:rsid w:val="00D40D32"/>
    <w:rsid w:val="00D41C6D"/>
    <w:rsid w:val="00D44051"/>
    <w:rsid w:val="00D445DD"/>
    <w:rsid w:val="00D44E50"/>
    <w:rsid w:val="00D459DD"/>
    <w:rsid w:val="00D46675"/>
    <w:rsid w:val="00D46E39"/>
    <w:rsid w:val="00D47313"/>
    <w:rsid w:val="00D47899"/>
    <w:rsid w:val="00D50AD8"/>
    <w:rsid w:val="00D52B23"/>
    <w:rsid w:val="00D60EEC"/>
    <w:rsid w:val="00D617EB"/>
    <w:rsid w:val="00D62B1F"/>
    <w:rsid w:val="00D67D65"/>
    <w:rsid w:val="00D72105"/>
    <w:rsid w:val="00D7429C"/>
    <w:rsid w:val="00D7657E"/>
    <w:rsid w:val="00D76F16"/>
    <w:rsid w:val="00D7747D"/>
    <w:rsid w:val="00D8058B"/>
    <w:rsid w:val="00D8199A"/>
    <w:rsid w:val="00D8283D"/>
    <w:rsid w:val="00D83740"/>
    <w:rsid w:val="00D8375F"/>
    <w:rsid w:val="00D8481D"/>
    <w:rsid w:val="00D85152"/>
    <w:rsid w:val="00D85AB4"/>
    <w:rsid w:val="00D85D6E"/>
    <w:rsid w:val="00D86D32"/>
    <w:rsid w:val="00D919FD"/>
    <w:rsid w:val="00D944DB"/>
    <w:rsid w:val="00D9451E"/>
    <w:rsid w:val="00D94CEB"/>
    <w:rsid w:val="00D9566F"/>
    <w:rsid w:val="00D97925"/>
    <w:rsid w:val="00D97EB4"/>
    <w:rsid w:val="00DA1B3C"/>
    <w:rsid w:val="00DA274C"/>
    <w:rsid w:val="00DA2FA7"/>
    <w:rsid w:val="00DA54F1"/>
    <w:rsid w:val="00DA5918"/>
    <w:rsid w:val="00DA5D0E"/>
    <w:rsid w:val="00DA5EC0"/>
    <w:rsid w:val="00DB114E"/>
    <w:rsid w:val="00DB3A12"/>
    <w:rsid w:val="00DB7255"/>
    <w:rsid w:val="00DB7EDC"/>
    <w:rsid w:val="00DC26A9"/>
    <w:rsid w:val="00DD0840"/>
    <w:rsid w:val="00DD2BEA"/>
    <w:rsid w:val="00DD3F91"/>
    <w:rsid w:val="00DD5A99"/>
    <w:rsid w:val="00DD5F3A"/>
    <w:rsid w:val="00DD6A1B"/>
    <w:rsid w:val="00DE051C"/>
    <w:rsid w:val="00DE098E"/>
    <w:rsid w:val="00DE10AE"/>
    <w:rsid w:val="00DE2C87"/>
    <w:rsid w:val="00DE3C80"/>
    <w:rsid w:val="00DE4658"/>
    <w:rsid w:val="00DE5292"/>
    <w:rsid w:val="00DE59B5"/>
    <w:rsid w:val="00DE63C2"/>
    <w:rsid w:val="00DE6537"/>
    <w:rsid w:val="00DF1CFB"/>
    <w:rsid w:val="00DF2118"/>
    <w:rsid w:val="00DF4961"/>
    <w:rsid w:val="00DF5379"/>
    <w:rsid w:val="00DF5E41"/>
    <w:rsid w:val="00E010AF"/>
    <w:rsid w:val="00E05E13"/>
    <w:rsid w:val="00E07466"/>
    <w:rsid w:val="00E1003A"/>
    <w:rsid w:val="00E17DCC"/>
    <w:rsid w:val="00E17F34"/>
    <w:rsid w:val="00E20897"/>
    <w:rsid w:val="00E21099"/>
    <w:rsid w:val="00E2200F"/>
    <w:rsid w:val="00E22722"/>
    <w:rsid w:val="00E25926"/>
    <w:rsid w:val="00E267DC"/>
    <w:rsid w:val="00E26998"/>
    <w:rsid w:val="00E30CD4"/>
    <w:rsid w:val="00E3195E"/>
    <w:rsid w:val="00E333DF"/>
    <w:rsid w:val="00E33D4F"/>
    <w:rsid w:val="00E35E53"/>
    <w:rsid w:val="00E36CEA"/>
    <w:rsid w:val="00E41C89"/>
    <w:rsid w:val="00E42000"/>
    <w:rsid w:val="00E44821"/>
    <w:rsid w:val="00E45D1E"/>
    <w:rsid w:val="00E47F7D"/>
    <w:rsid w:val="00E53EAE"/>
    <w:rsid w:val="00E53F51"/>
    <w:rsid w:val="00E54E63"/>
    <w:rsid w:val="00E623C0"/>
    <w:rsid w:val="00E625C0"/>
    <w:rsid w:val="00E6339A"/>
    <w:rsid w:val="00E6417C"/>
    <w:rsid w:val="00E6436F"/>
    <w:rsid w:val="00E656A3"/>
    <w:rsid w:val="00E65F25"/>
    <w:rsid w:val="00E7007D"/>
    <w:rsid w:val="00E7276B"/>
    <w:rsid w:val="00E73FCF"/>
    <w:rsid w:val="00E81812"/>
    <w:rsid w:val="00E81A2C"/>
    <w:rsid w:val="00E825C0"/>
    <w:rsid w:val="00E93985"/>
    <w:rsid w:val="00E93E89"/>
    <w:rsid w:val="00E94651"/>
    <w:rsid w:val="00EA21E4"/>
    <w:rsid w:val="00EA3437"/>
    <w:rsid w:val="00EA65A1"/>
    <w:rsid w:val="00EA68EE"/>
    <w:rsid w:val="00EA6A47"/>
    <w:rsid w:val="00EB10BF"/>
    <w:rsid w:val="00EB1CEE"/>
    <w:rsid w:val="00EB2F7B"/>
    <w:rsid w:val="00EB39A9"/>
    <w:rsid w:val="00EB3D0F"/>
    <w:rsid w:val="00EB3D2A"/>
    <w:rsid w:val="00EB3EEB"/>
    <w:rsid w:val="00EB432E"/>
    <w:rsid w:val="00EB48EA"/>
    <w:rsid w:val="00EB7196"/>
    <w:rsid w:val="00EC089D"/>
    <w:rsid w:val="00EC2184"/>
    <w:rsid w:val="00EC3748"/>
    <w:rsid w:val="00EC57D1"/>
    <w:rsid w:val="00EC58F9"/>
    <w:rsid w:val="00EC7691"/>
    <w:rsid w:val="00EC7EFB"/>
    <w:rsid w:val="00ED2FF0"/>
    <w:rsid w:val="00ED40F6"/>
    <w:rsid w:val="00ED4491"/>
    <w:rsid w:val="00ED6286"/>
    <w:rsid w:val="00ED754A"/>
    <w:rsid w:val="00ED75A3"/>
    <w:rsid w:val="00EE02B6"/>
    <w:rsid w:val="00EE0A7B"/>
    <w:rsid w:val="00EE0C3E"/>
    <w:rsid w:val="00EE141B"/>
    <w:rsid w:val="00EF0805"/>
    <w:rsid w:val="00EF1297"/>
    <w:rsid w:val="00EF264D"/>
    <w:rsid w:val="00EF2F59"/>
    <w:rsid w:val="00EF349B"/>
    <w:rsid w:val="00EF59DF"/>
    <w:rsid w:val="00F00088"/>
    <w:rsid w:val="00F03C21"/>
    <w:rsid w:val="00F0549F"/>
    <w:rsid w:val="00F131A0"/>
    <w:rsid w:val="00F1354B"/>
    <w:rsid w:val="00F14990"/>
    <w:rsid w:val="00F165DC"/>
    <w:rsid w:val="00F16B48"/>
    <w:rsid w:val="00F16F9A"/>
    <w:rsid w:val="00F17AFF"/>
    <w:rsid w:val="00F23882"/>
    <w:rsid w:val="00F2417E"/>
    <w:rsid w:val="00F27D90"/>
    <w:rsid w:val="00F30FFF"/>
    <w:rsid w:val="00F31338"/>
    <w:rsid w:val="00F3359C"/>
    <w:rsid w:val="00F3424E"/>
    <w:rsid w:val="00F344F0"/>
    <w:rsid w:val="00F37D11"/>
    <w:rsid w:val="00F40A23"/>
    <w:rsid w:val="00F4187E"/>
    <w:rsid w:val="00F436EF"/>
    <w:rsid w:val="00F440EC"/>
    <w:rsid w:val="00F463C9"/>
    <w:rsid w:val="00F55FDC"/>
    <w:rsid w:val="00F565B7"/>
    <w:rsid w:val="00F60BD1"/>
    <w:rsid w:val="00F60EA5"/>
    <w:rsid w:val="00F62338"/>
    <w:rsid w:val="00F6269E"/>
    <w:rsid w:val="00F6567D"/>
    <w:rsid w:val="00F671FE"/>
    <w:rsid w:val="00F7192D"/>
    <w:rsid w:val="00F72B6F"/>
    <w:rsid w:val="00F7768D"/>
    <w:rsid w:val="00F8188B"/>
    <w:rsid w:val="00F82081"/>
    <w:rsid w:val="00F845D8"/>
    <w:rsid w:val="00F85888"/>
    <w:rsid w:val="00F86E31"/>
    <w:rsid w:val="00F8739A"/>
    <w:rsid w:val="00F877EA"/>
    <w:rsid w:val="00F90F5D"/>
    <w:rsid w:val="00F9170D"/>
    <w:rsid w:val="00F925D6"/>
    <w:rsid w:val="00F92A8E"/>
    <w:rsid w:val="00F9691F"/>
    <w:rsid w:val="00FA034E"/>
    <w:rsid w:val="00FA0CC3"/>
    <w:rsid w:val="00FA213F"/>
    <w:rsid w:val="00FA533C"/>
    <w:rsid w:val="00FA7E7C"/>
    <w:rsid w:val="00FB3144"/>
    <w:rsid w:val="00FB56FF"/>
    <w:rsid w:val="00FC02E6"/>
    <w:rsid w:val="00FC0437"/>
    <w:rsid w:val="00FC1FA0"/>
    <w:rsid w:val="00FC2500"/>
    <w:rsid w:val="00FC5E66"/>
    <w:rsid w:val="00FD251F"/>
    <w:rsid w:val="00FD3708"/>
    <w:rsid w:val="00FD768F"/>
    <w:rsid w:val="00FE1CF5"/>
    <w:rsid w:val="00FE2932"/>
    <w:rsid w:val="00FE2A67"/>
    <w:rsid w:val="00FE3424"/>
    <w:rsid w:val="00FE418A"/>
    <w:rsid w:val="00FE46B1"/>
    <w:rsid w:val="00FE4BFC"/>
    <w:rsid w:val="00FE741F"/>
    <w:rsid w:val="00FF12D4"/>
    <w:rsid w:val="00FF2239"/>
    <w:rsid w:val="00FF3F4E"/>
    <w:rsid w:val="00FF4702"/>
    <w:rsid w:val="04503E27"/>
    <w:rsid w:val="29C716D9"/>
    <w:rsid w:val="335D072D"/>
    <w:rsid w:val="4C69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iPriority w:val="0"/>
    <w:rPr>
      <w:sz w:val="18"/>
      <w:szCs w:val="18"/>
    </w:rPr>
  </w:style>
  <w:style w:type="paragraph" w:styleId="3">
    <w:name w:val="footer"/>
    <w:basedOn w:val="1"/>
    <w:link w:val="12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locked/>
    <w:uiPriority w:val="0"/>
    <w:rPr>
      <w:i/>
      <w:iCs/>
    </w:rPr>
  </w:style>
  <w:style w:type="character" w:customStyle="1" w:styleId="10">
    <w:name w:val="批注框文本 字符"/>
    <w:link w:val="2"/>
    <w:semiHidden/>
    <w:locked/>
    <w:uiPriority w:val="0"/>
    <w:rPr>
      <w:rFonts w:cs="Times New Roman"/>
      <w:sz w:val="18"/>
      <w:szCs w:val="18"/>
    </w:rPr>
  </w:style>
  <w:style w:type="character" w:customStyle="1" w:styleId="11">
    <w:name w:val="页眉 字符"/>
    <w:link w:val="4"/>
    <w:semiHidden/>
    <w:qFormat/>
    <w:locked/>
    <w:uiPriority w:val="0"/>
    <w:rPr>
      <w:rFonts w:cs="Times New Roman"/>
      <w:sz w:val="18"/>
      <w:szCs w:val="18"/>
    </w:rPr>
  </w:style>
  <w:style w:type="character" w:customStyle="1" w:styleId="12">
    <w:name w:val="页脚 字符"/>
    <w:link w:val="3"/>
    <w:semiHidden/>
    <w:locked/>
    <w:uiPriority w:val="0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2</Pages>
  <Words>484</Words>
  <Characters>2759</Characters>
  <Lines>22</Lines>
  <Paragraphs>6</Paragraphs>
  <TotalTime>6</TotalTime>
  <ScaleCrop>false</ScaleCrop>
  <LinksUpToDate>false</LinksUpToDate>
  <CharactersWithSpaces>3237</CharactersWithSpaces>
  <Application>WPS Office_12.1.0.15374_F1E327BC-269C-435d-A152-05C5408002CA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2024-03-23T06:11:00Z</dcterms:created>
  <dc:creator>Administrator</dc:creator>
  <cp:lastModifiedBy>WPS_1719800297</cp:lastModifiedBy>
  <dcterms:modified xsi:type="dcterms:W3CDTF">2024-07-31T02:54:20Z</dcterms:modified>
  <dc:title>产品概述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D27B284880114B1095A9ABEED4927CA0_12</vt:lpwstr>
  </property>
</Properties>
</file>